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XSpec="center" w:tblpY="510"/>
        <w:tblW w:w="15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990"/>
        <w:gridCol w:w="1350"/>
        <w:gridCol w:w="4500"/>
        <w:gridCol w:w="810"/>
        <w:gridCol w:w="1080"/>
        <w:gridCol w:w="900"/>
        <w:gridCol w:w="810"/>
        <w:gridCol w:w="1260"/>
        <w:gridCol w:w="720"/>
        <w:gridCol w:w="1350"/>
        <w:gridCol w:w="900"/>
      </w:tblGrid>
      <w:tr w:rsidR="00597732" w:rsidRPr="00F36D0C" w14:paraId="21136D2C" w14:textId="77777777" w:rsidTr="001E56EC">
        <w:trPr>
          <w:trHeight w:val="63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113782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bCs/>
                <w:iCs/>
                <w:sz w:val="14"/>
                <w:szCs w:val="14"/>
              </w:rPr>
              <w:t>Հրավերով նախատեսված չափաբաժնի համարը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8B6426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Գնումների պլանով նախ. միջանցիկ ծածկագիր՝ ըստ ԳՄԱ դասա-կարգման (CPV)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8DCB44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Անվանում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BBB1C9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Տեխնիկական բնութագիր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A0742A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Չ/Մ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954ABF" w14:textId="77777777" w:rsidR="00597732" w:rsidRPr="00F36D0C" w:rsidRDefault="00597732" w:rsidP="001E56E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Միավոր գինը/ՀՀ դրամ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6152E8" w14:textId="77777777" w:rsidR="00597732" w:rsidRPr="00F36D0C" w:rsidRDefault="00597732" w:rsidP="001E56E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Ընդհանուր գինը/ՀՀ դրամ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B68018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Ընդհանուր քանակ</w:t>
            </w:r>
          </w:p>
        </w:tc>
        <w:tc>
          <w:tcPr>
            <w:tcW w:w="423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5D15A0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Մատակարարում</w:t>
            </w:r>
          </w:p>
        </w:tc>
      </w:tr>
      <w:tr w:rsidR="00597732" w:rsidRPr="00F36D0C" w14:paraId="4E55016F" w14:textId="77777777" w:rsidTr="001E56EC">
        <w:trPr>
          <w:trHeight w:val="630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006DB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B92D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E756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4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EBA84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1F7D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2C778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AFDE5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AEF9D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7476F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Հասցե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C284C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Ենթակա քանակ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29D37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Ժամկետներ</w:t>
            </w:r>
          </w:p>
          <w:p w14:paraId="26E603E6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05BE1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Երաշխ. Ժամկետ</w:t>
            </w:r>
          </w:p>
          <w:p w14:paraId="1741B1F7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E074E7" w:rsidRPr="00F36D0C" w14:paraId="42D97058" w14:textId="77777777" w:rsidTr="001E56EC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4DBB6" w14:textId="3DC8CBC0" w:rsidR="00E074E7" w:rsidRPr="00FC1423" w:rsidRDefault="00E074E7" w:rsidP="00E074E7">
            <w:pPr>
              <w:suppressAutoHyphens w:val="0"/>
              <w:spacing w:after="0" w:line="240" w:lineRule="auto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DAD88" w14:textId="41BF7250" w:rsidR="00E074E7" w:rsidRPr="00F36D0C" w:rsidRDefault="00E074E7" w:rsidP="00E074E7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30236110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72122" w14:textId="24FE2BEA" w:rsidR="00E074E7" w:rsidRPr="00F36D0C" w:rsidRDefault="00E074E7" w:rsidP="00E074E7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9024E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Օպերատիվ հիշողություն /1/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45BB4" w14:textId="77777777" w:rsidR="00E074E7" w:rsidRPr="009024E7" w:rsidRDefault="00E074E7" w:rsidP="00E074E7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Հիշողության տեսակը` DDR5,</w:t>
            </w:r>
          </w:p>
          <w:p w14:paraId="7CCEFE79" w14:textId="77777777" w:rsidR="00E074E7" w:rsidRPr="009024E7" w:rsidRDefault="00E074E7" w:rsidP="00E074E7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Ծավալը` 32 ԳԲ (1x32 ԳԲ)</w:t>
            </w:r>
          </w:p>
          <w:p w14:paraId="2C05725A" w14:textId="77777777" w:rsidR="00E074E7" w:rsidRPr="009024E7" w:rsidRDefault="00E074E7" w:rsidP="00E074E7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Ֆորմ-ֆակտոր` DIMM (288 կոնտակտ)</w:t>
            </w:r>
          </w:p>
          <w:p w14:paraId="6800AD0D" w14:textId="77777777" w:rsidR="00E074E7" w:rsidRPr="009024E7" w:rsidRDefault="00E074E7" w:rsidP="00E074E7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Նպատակը` սեղանի համակարգիչների համար,</w:t>
            </w:r>
          </w:p>
          <w:p w14:paraId="7CFBBB10" w14:textId="77777777" w:rsidR="00E074E7" w:rsidRPr="009024E7" w:rsidRDefault="00E074E7" w:rsidP="00E074E7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Հաճախականությունը` 5200 ՄՀց</w:t>
            </w:r>
          </w:p>
          <w:p w14:paraId="604451DE" w14:textId="77777777" w:rsidR="00E074E7" w:rsidRPr="009024E7" w:rsidRDefault="00E074E7" w:rsidP="00E074E7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Թափանցելիություն (Bandwith)` առնվազն 41.6 ԳԲ/վ: Ժամանակային ցուցանիշները (CAS Latency, CL)՝ Չպետք է գերազանցի 36,</w:t>
            </w:r>
          </w:p>
          <w:p w14:paraId="380591A2" w14:textId="77777777" w:rsidR="00E074E7" w:rsidRPr="009024E7" w:rsidRDefault="00E074E7" w:rsidP="00E074E7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Լարումը՝ 1.25 Վ,</w:t>
            </w:r>
          </w:p>
          <w:p w14:paraId="48B0C17A" w14:textId="77777777" w:rsidR="00E074E7" w:rsidRPr="009024E7" w:rsidRDefault="00E074E7" w:rsidP="00E074E7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Աճեցման աջակցություն՝ XMP 3.0 (Extreme Memory Profile),</w:t>
            </w:r>
          </w:p>
          <w:p w14:paraId="3FFB460E" w14:textId="77777777" w:rsidR="00E074E7" w:rsidRPr="009024E7" w:rsidRDefault="00E074E7" w:rsidP="00E074E7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Համատեղելիություն՝ ամբողջական աջակցություն Intel 12-րդ սերնդի և ավելի նոր, AMD Ryzen 7000 սերիայի և ավելի նոր պրոցեսորների հետ</w:t>
            </w:r>
          </w:p>
          <w:p w14:paraId="25BB4DAC" w14:textId="77777777" w:rsidR="00E074E7" w:rsidRPr="009024E7" w:rsidRDefault="00E074E7" w:rsidP="00E074E7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ECC (սխալների ուղղման կոդ)՝ Չկա (Non-ECC)</w:t>
            </w:r>
          </w:p>
          <w:p w14:paraId="1D9F7702" w14:textId="77777777" w:rsidR="00E074E7" w:rsidRPr="009024E7" w:rsidRDefault="00E074E7" w:rsidP="00E074E7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Բուֆերացում՝ չբուֆերացված (Unbuffered)</w:t>
            </w:r>
          </w:p>
          <w:p w14:paraId="09A5520F" w14:textId="77777777" w:rsidR="00E074E7" w:rsidRPr="009024E7" w:rsidRDefault="00E074E7" w:rsidP="00E074E7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Հովացում՝ ներկառուցված ալյումինե ռադիատոր արդյունավետ ջերմության հեռացման համար</w:t>
            </w:r>
          </w:p>
          <w:p w14:paraId="6EC547CD" w14:textId="2649C41F" w:rsidR="00E074E7" w:rsidRPr="006D67C3" w:rsidRDefault="00E074E7" w:rsidP="00E074E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Աշխատանքային ջերմաստիճանի միջակայքը՝ 0°C – 85°C,  Միջին անխափան աշխատանքի ժամանակահատվածը (MTBF)՝ առնվազն 1000000 ժամ: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074FE" w14:textId="466F9176" w:rsidR="00E074E7" w:rsidRPr="00F36D0C" w:rsidRDefault="00E074E7" w:rsidP="00E074E7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EEF2" w14:textId="31B29C0C" w:rsidR="00E074E7" w:rsidRPr="00F36D0C" w:rsidRDefault="00E074E7" w:rsidP="00E074E7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7601" w14:textId="7211D8AF" w:rsidR="00E074E7" w:rsidRPr="00F36D0C" w:rsidRDefault="00E074E7" w:rsidP="00E074E7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EF820" w14:textId="0673FCFA" w:rsidR="00E074E7" w:rsidRPr="00F36D0C" w:rsidRDefault="00E074E7" w:rsidP="00E074E7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9024E7">
              <w:rPr>
                <w:rFonts w:ascii="GHEA Grapalat" w:hAnsi="GHEA Grapalat" w:cs="Calibri"/>
                <w:sz w:val="16"/>
                <w:szCs w:val="16"/>
                <w:lang w:val="hy-AM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798C5" w14:textId="77777777" w:rsidR="00E074E7" w:rsidRPr="009024E7" w:rsidRDefault="00E074E7" w:rsidP="00E074E7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ք</w:t>
            </w:r>
            <w:r w:rsidRPr="009024E7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 xml:space="preserve"> Երևան,</w:t>
            </w:r>
          </w:p>
          <w:p w14:paraId="03AC9623" w14:textId="77777777" w:rsidR="00E074E7" w:rsidRPr="009024E7" w:rsidRDefault="00E074E7" w:rsidP="00E074E7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Գ</w:t>
            </w:r>
            <w:r w:rsidRPr="009024E7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</w:p>
          <w:p w14:paraId="2961D5E4" w14:textId="0F0864A8" w:rsidR="00E074E7" w:rsidRPr="00982B6B" w:rsidRDefault="00E074E7" w:rsidP="00E074E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Հովսեփյան 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65D2" w14:textId="317C1D30" w:rsidR="00E074E7" w:rsidRPr="00F36D0C" w:rsidRDefault="00E074E7" w:rsidP="00E074E7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9024E7">
              <w:rPr>
                <w:rFonts w:ascii="GHEA Grapalat" w:hAnsi="GHEA Grapalat" w:cs="Calibri"/>
                <w:sz w:val="16"/>
                <w:szCs w:val="16"/>
                <w:lang w:val="hy-AM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A0EE1" w14:textId="77777777" w:rsidR="00E074E7" w:rsidRPr="009024E7" w:rsidRDefault="00E074E7" w:rsidP="00E074E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Պայմանագիրը</w:t>
            </w:r>
          </w:p>
          <w:p w14:paraId="1F598EC8" w14:textId="77777777" w:rsidR="00E074E7" w:rsidRPr="009024E7" w:rsidRDefault="00E074E7" w:rsidP="00E074E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ստորագրելուց</w:t>
            </w:r>
          </w:p>
          <w:p w14:paraId="49C740BE" w14:textId="77777777" w:rsidR="00E074E7" w:rsidRPr="009024E7" w:rsidRDefault="00E074E7" w:rsidP="00E074E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հետո 30 օրվա</w:t>
            </w:r>
          </w:p>
          <w:p w14:paraId="18E9E289" w14:textId="7C0B8868" w:rsidR="00E074E7" w:rsidRPr="00F36D0C" w:rsidRDefault="00E074E7" w:rsidP="00E074E7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ընթացքում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472EA" w14:textId="12DAE1B7" w:rsidR="00E074E7" w:rsidRPr="00F36D0C" w:rsidRDefault="00E074E7" w:rsidP="00E074E7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Grapalat" w:hAnsi="GHEAGrapalat" w:cs="GHEAGrapalat"/>
                <w:sz w:val="16"/>
                <w:szCs w:val="16"/>
                <w:lang w:val="hy-AM"/>
              </w:rPr>
              <w:t>1 տարի</w:t>
            </w:r>
          </w:p>
        </w:tc>
      </w:tr>
    </w:tbl>
    <w:p w14:paraId="5F825A8E" w14:textId="77777777" w:rsidR="00C414E1" w:rsidRDefault="00C414E1" w:rsidP="006E48C1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hy-AM"/>
        </w:rPr>
      </w:pPr>
    </w:p>
    <w:p w14:paraId="02E8EA66" w14:textId="77777777" w:rsidR="00793FAD" w:rsidRDefault="00793FAD" w:rsidP="006E48C1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hy-AM"/>
        </w:rPr>
      </w:pPr>
    </w:p>
    <w:p w14:paraId="1DAB485E" w14:textId="77777777" w:rsidR="00595CBD" w:rsidRDefault="00595CBD" w:rsidP="008F3F7B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hy-AM"/>
        </w:rPr>
      </w:pPr>
    </w:p>
    <w:tbl>
      <w:tblPr>
        <w:tblpPr w:leftFromText="180" w:rightFromText="180" w:vertAnchor="text" w:horzAnchor="margin" w:tblpX="-375" w:tblpY="371"/>
        <w:tblW w:w="15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1350"/>
        <w:gridCol w:w="1260"/>
        <w:gridCol w:w="4230"/>
        <w:gridCol w:w="1170"/>
        <w:gridCol w:w="810"/>
        <w:gridCol w:w="990"/>
        <w:gridCol w:w="900"/>
        <w:gridCol w:w="1260"/>
        <w:gridCol w:w="810"/>
        <w:gridCol w:w="1080"/>
        <w:gridCol w:w="630"/>
      </w:tblGrid>
      <w:tr w:rsidR="00A1626C" w:rsidRPr="00F36D0C" w14:paraId="0DEF9782" w14:textId="77777777" w:rsidTr="00A1626C">
        <w:trPr>
          <w:trHeight w:val="219"/>
        </w:trPr>
        <w:tc>
          <w:tcPr>
            <w:tcW w:w="805" w:type="dxa"/>
            <w:vMerge w:val="restart"/>
            <w:vAlign w:val="center"/>
          </w:tcPr>
          <w:p w14:paraId="3C85DA93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Номер предусмотренного приглашением лота</w:t>
            </w:r>
          </w:p>
        </w:tc>
        <w:tc>
          <w:tcPr>
            <w:tcW w:w="1350" w:type="dxa"/>
            <w:vMerge w:val="restart"/>
            <w:vAlign w:val="center"/>
          </w:tcPr>
          <w:p w14:paraId="761F07C6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260" w:type="dxa"/>
            <w:vMerge w:val="restart"/>
            <w:vAlign w:val="center"/>
          </w:tcPr>
          <w:p w14:paraId="1F7A36F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Наименование</w:t>
            </w:r>
          </w:p>
        </w:tc>
        <w:tc>
          <w:tcPr>
            <w:tcW w:w="4230" w:type="dxa"/>
            <w:vMerge w:val="restart"/>
            <w:vAlign w:val="center"/>
          </w:tcPr>
          <w:p w14:paraId="2E9C255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Техническая характеристика</w:t>
            </w:r>
          </w:p>
        </w:tc>
        <w:tc>
          <w:tcPr>
            <w:tcW w:w="1170" w:type="dxa"/>
            <w:vMerge w:val="restart"/>
            <w:vAlign w:val="center"/>
          </w:tcPr>
          <w:p w14:paraId="3751FCA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Единица измерения</w:t>
            </w:r>
          </w:p>
        </w:tc>
        <w:tc>
          <w:tcPr>
            <w:tcW w:w="810" w:type="dxa"/>
            <w:vMerge w:val="restart"/>
            <w:vAlign w:val="center"/>
          </w:tcPr>
          <w:p w14:paraId="5F56A8BF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Цена единицы/драмов РА</w:t>
            </w:r>
          </w:p>
        </w:tc>
        <w:tc>
          <w:tcPr>
            <w:tcW w:w="990" w:type="dxa"/>
            <w:vMerge w:val="restart"/>
            <w:vAlign w:val="center"/>
          </w:tcPr>
          <w:p w14:paraId="1A94A0E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Общая цена/драмов РА</w:t>
            </w:r>
          </w:p>
        </w:tc>
        <w:tc>
          <w:tcPr>
            <w:tcW w:w="900" w:type="dxa"/>
            <w:vMerge w:val="restart"/>
            <w:vAlign w:val="center"/>
          </w:tcPr>
          <w:p w14:paraId="52EE490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Общее количество</w:t>
            </w:r>
          </w:p>
        </w:tc>
        <w:tc>
          <w:tcPr>
            <w:tcW w:w="3780" w:type="dxa"/>
            <w:gridSpan w:val="4"/>
            <w:vAlign w:val="center"/>
          </w:tcPr>
          <w:p w14:paraId="1A74CD2B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Выполнение</w:t>
            </w:r>
          </w:p>
        </w:tc>
      </w:tr>
      <w:tr w:rsidR="00A1626C" w:rsidRPr="00F36D0C" w14:paraId="46C7338A" w14:textId="77777777" w:rsidTr="00EA6CD8">
        <w:trPr>
          <w:trHeight w:val="1622"/>
        </w:trPr>
        <w:tc>
          <w:tcPr>
            <w:tcW w:w="805" w:type="dxa"/>
            <w:vMerge/>
            <w:vAlign w:val="center"/>
          </w:tcPr>
          <w:p w14:paraId="3B940223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50" w:type="dxa"/>
            <w:vMerge/>
            <w:vAlign w:val="center"/>
          </w:tcPr>
          <w:p w14:paraId="3822BD20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60" w:type="dxa"/>
            <w:vMerge/>
          </w:tcPr>
          <w:p w14:paraId="27BE483F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30" w:type="dxa"/>
            <w:vMerge/>
            <w:vAlign w:val="center"/>
          </w:tcPr>
          <w:p w14:paraId="49E667A3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70" w:type="dxa"/>
            <w:vMerge/>
            <w:vAlign w:val="center"/>
          </w:tcPr>
          <w:p w14:paraId="2722AE62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810" w:type="dxa"/>
            <w:vMerge/>
            <w:vAlign w:val="center"/>
          </w:tcPr>
          <w:p w14:paraId="7888BB17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90" w:type="dxa"/>
            <w:vMerge/>
            <w:vAlign w:val="center"/>
          </w:tcPr>
          <w:p w14:paraId="307E6B3A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00" w:type="dxa"/>
            <w:vMerge/>
            <w:vAlign w:val="center"/>
          </w:tcPr>
          <w:p w14:paraId="7CE44BEF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260" w:type="dxa"/>
            <w:vAlign w:val="center"/>
          </w:tcPr>
          <w:p w14:paraId="5D42150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Адрес</w:t>
            </w:r>
          </w:p>
        </w:tc>
        <w:tc>
          <w:tcPr>
            <w:tcW w:w="810" w:type="dxa"/>
            <w:vAlign w:val="center"/>
          </w:tcPr>
          <w:p w14:paraId="4B2E45B3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Подлежащее поставке количество товара</w:t>
            </w:r>
          </w:p>
        </w:tc>
        <w:tc>
          <w:tcPr>
            <w:tcW w:w="1080" w:type="dxa"/>
            <w:vAlign w:val="center"/>
          </w:tcPr>
          <w:p w14:paraId="4934C3C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Срок</w:t>
            </w:r>
          </w:p>
        </w:tc>
        <w:tc>
          <w:tcPr>
            <w:tcW w:w="630" w:type="dxa"/>
            <w:vAlign w:val="center"/>
          </w:tcPr>
          <w:p w14:paraId="0847D51B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Гарантийный срок</w:t>
            </w:r>
          </w:p>
        </w:tc>
      </w:tr>
      <w:tr w:rsidR="00E074E7" w:rsidRPr="00F36D0C" w14:paraId="793FE5FB" w14:textId="77777777" w:rsidTr="006D67C3">
        <w:trPr>
          <w:trHeight w:val="980"/>
        </w:trPr>
        <w:tc>
          <w:tcPr>
            <w:tcW w:w="805" w:type="dxa"/>
            <w:vAlign w:val="center"/>
          </w:tcPr>
          <w:p w14:paraId="631120F4" w14:textId="43A48848" w:rsidR="00E074E7" w:rsidRPr="00E074E7" w:rsidRDefault="00E074E7" w:rsidP="00E074E7">
            <w:pPr>
              <w:suppressAutoHyphens w:val="0"/>
              <w:spacing w:after="0" w:line="240" w:lineRule="auto"/>
              <w:ind w:left="360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25</w:t>
            </w:r>
          </w:p>
        </w:tc>
        <w:tc>
          <w:tcPr>
            <w:tcW w:w="1350" w:type="dxa"/>
            <w:vAlign w:val="center"/>
          </w:tcPr>
          <w:p w14:paraId="232A1918" w14:textId="3842A689" w:rsidR="00E074E7" w:rsidRPr="00F36D0C" w:rsidRDefault="00E074E7" w:rsidP="00E074E7">
            <w:pPr>
              <w:pStyle w:val="BodyTextIndent2"/>
              <w:widowControl w:val="0"/>
              <w:spacing w:line="240" w:lineRule="auto"/>
              <w:ind w:left="31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30236110</w:t>
            </w:r>
          </w:p>
        </w:tc>
        <w:tc>
          <w:tcPr>
            <w:tcW w:w="1260" w:type="dxa"/>
            <w:vAlign w:val="center"/>
          </w:tcPr>
          <w:p w14:paraId="21116924" w14:textId="224E0AB9" w:rsidR="00E074E7" w:rsidRPr="00F24322" w:rsidRDefault="00E074E7" w:rsidP="00E074E7">
            <w:pPr>
              <w:pStyle w:val="BodyTextIndent2"/>
              <w:widowControl w:val="0"/>
              <w:spacing w:line="240" w:lineRule="auto"/>
              <w:ind w:left="31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Оперативная память</w:t>
            </w: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/</w:t>
            </w: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</w:t>
            </w: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/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0D7450F1" w14:textId="7BB9DEEA" w:rsidR="00E074E7" w:rsidRPr="00F93C4A" w:rsidRDefault="00E074E7" w:rsidP="00E074E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Тип памяти: DDR5, Емкость: 32 ГБ (1x32 ГБ) Форм-фактор: DIMM (288 контактов) Цель: для настольных компьютеров, Частота: 5200 МГц Пропускная способность: не менее 41,6 ГБ/с. Задержка CAS (CL): не должна превышать 36, Напряжение: 1,25 В, Поддержка разгона: XMP 3.0 (Extreme Memory Profile), Совместимость: Полная поддержка процессоров Intel 12-го поколения и новее, AMD Ryzen серии 7000 и новее ECC (код исправления ошибок): нет (не ECC) Буферизация: Небуферизованная Охлаждение: встроенный алюминиевый радиатор для эффективного отвода тепла Диапазон рабочих температур: 0°C – 85°C, среднее время наработки на отказ: не менее 1 000 000 часов.</w:t>
            </w:r>
          </w:p>
        </w:tc>
        <w:tc>
          <w:tcPr>
            <w:tcW w:w="1170" w:type="dxa"/>
            <w:vAlign w:val="center"/>
          </w:tcPr>
          <w:p w14:paraId="4251F735" w14:textId="1E36E0BF" w:rsidR="00E074E7" w:rsidRPr="00A1626C" w:rsidRDefault="00E074E7" w:rsidP="00E074E7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шт</w:t>
            </w:r>
          </w:p>
        </w:tc>
        <w:tc>
          <w:tcPr>
            <w:tcW w:w="810" w:type="dxa"/>
            <w:vAlign w:val="center"/>
          </w:tcPr>
          <w:p w14:paraId="5D8574EF" w14:textId="312A3CAB" w:rsidR="00E074E7" w:rsidRPr="00F36D0C" w:rsidRDefault="00E074E7" w:rsidP="00E074E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990" w:type="dxa"/>
            <w:vAlign w:val="center"/>
          </w:tcPr>
          <w:p w14:paraId="63E3D601" w14:textId="688AD56A" w:rsidR="00E074E7" w:rsidRPr="00A1626C" w:rsidRDefault="00E074E7" w:rsidP="00E074E7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00" w:type="dxa"/>
            <w:vAlign w:val="center"/>
          </w:tcPr>
          <w:p w14:paraId="3695D4C2" w14:textId="2D3188D7" w:rsidR="00E074E7" w:rsidRPr="00A1626C" w:rsidRDefault="00E074E7" w:rsidP="00E074E7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 w:cs="Calibri"/>
                <w:sz w:val="16"/>
                <w:szCs w:val="16"/>
                <w:lang w:val="hy-AM"/>
              </w:rPr>
              <w:t>8</w:t>
            </w:r>
          </w:p>
        </w:tc>
        <w:tc>
          <w:tcPr>
            <w:tcW w:w="1260" w:type="dxa"/>
            <w:vAlign w:val="center"/>
          </w:tcPr>
          <w:p w14:paraId="2D0FDBA3" w14:textId="2BFE1D27" w:rsidR="00E074E7" w:rsidRPr="00A1626C" w:rsidRDefault="00E074E7" w:rsidP="00E074E7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г. Ереван, ул. Г. Овсепяна 26</w:t>
            </w:r>
          </w:p>
        </w:tc>
        <w:tc>
          <w:tcPr>
            <w:tcW w:w="810" w:type="dxa"/>
            <w:vAlign w:val="center"/>
          </w:tcPr>
          <w:p w14:paraId="5469C8CA" w14:textId="00232E0D" w:rsidR="00E074E7" w:rsidRPr="00A1626C" w:rsidRDefault="00E074E7" w:rsidP="00E074E7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 w:cs="Calibri"/>
                <w:sz w:val="16"/>
                <w:szCs w:val="16"/>
                <w:lang w:val="hy-AM"/>
              </w:rPr>
              <w:t>8</w:t>
            </w:r>
          </w:p>
        </w:tc>
        <w:tc>
          <w:tcPr>
            <w:tcW w:w="1080" w:type="dxa"/>
            <w:vAlign w:val="center"/>
          </w:tcPr>
          <w:p w14:paraId="7948DFA5" w14:textId="7FE561A0" w:rsidR="00E074E7" w:rsidRPr="00A1626C" w:rsidRDefault="00E074E7" w:rsidP="00E074E7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В течении 30 дней после подписания договора</w:t>
            </w:r>
          </w:p>
        </w:tc>
        <w:tc>
          <w:tcPr>
            <w:tcW w:w="630" w:type="dxa"/>
            <w:vAlign w:val="center"/>
          </w:tcPr>
          <w:p w14:paraId="7BB8BD37" w14:textId="1449A6A5" w:rsidR="00E074E7" w:rsidRPr="00A1626C" w:rsidRDefault="00E074E7" w:rsidP="00E074E7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1 год</w:t>
            </w:r>
          </w:p>
        </w:tc>
      </w:tr>
    </w:tbl>
    <w:p w14:paraId="67DD3BD3" w14:textId="77777777" w:rsidR="00595CBD" w:rsidRDefault="00595CBD" w:rsidP="00BE0F14">
      <w:pPr>
        <w:spacing w:after="0" w:line="240" w:lineRule="auto"/>
        <w:contextualSpacing/>
        <w:jc w:val="center"/>
        <w:rPr>
          <w:rFonts w:ascii="GHEA Grapalat" w:hAnsi="GHEA Grapalat"/>
          <w:i/>
          <w:sz w:val="18"/>
          <w:szCs w:val="18"/>
          <w:lang w:val="hy-AM"/>
        </w:rPr>
      </w:pPr>
    </w:p>
    <w:sectPr w:rsidR="00595CBD" w:rsidSect="00597732">
      <w:pgSz w:w="15840" w:h="12240" w:orient="landscape"/>
      <w:pgMar w:top="990" w:right="720" w:bottom="720" w:left="720" w:header="720" w:footer="0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BCA67" w14:textId="77777777" w:rsidR="00415AA8" w:rsidRDefault="00415AA8">
      <w:pPr>
        <w:spacing w:after="0" w:line="240" w:lineRule="auto"/>
      </w:pPr>
      <w:r>
        <w:separator/>
      </w:r>
    </w:p>
  </w:endnote>
  <w:endnote w:type="continuationSeparator" w:id="0">
    <w:p w14:paraId="36A5CB56" w14:textId="77777777" w:rsidR="00415AA8" w:rsidRDefault="00415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Grapala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0CBB5" w14:textId="77777777" w:rsidR="00415AA8" w:rsidRDefault="00415AA8">
      <w:pPr>
        <w:spacing w:after="0" w:line="240" w:lineRule="auto"/>
      </w:pPr>
      <w:r>
        <w:separator/>
      </w:r>
    </w:p>
  </w:footnote>
  <w:footnote w:type="continuationSeparator" w:id="0">
    <w:p w14:paraId="2910F8A7" w14:textId="77777777" w:rsidR="00415AA8" w:rsidRDefault="00415A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0E6006"/>
    <w:multiLevelType w:val="hybridMultilevel"/>
    <w:tmpl w:val="FD24F8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F210A0"/>
    <w:multiLevelType w:val="multilevel"/>
    <w:tmpl w:val="14C65C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73C60EC"/>
    <w:multiLevelType w:val="hybridMultilevel"/>
    <w:tmpl w:val="BC6C2BEC"/>
    <w:lvl w:ilvl="0" w:tplc="7A9E67CA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CA6F01"/>
    <w:multiLevelType w:val="hybridMultilevel"/>
    <w:tmpl w:val="FD24F8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882DD6"/>
    <w:multiLevelType w:val="hybridMultilevel"/>
    <w:tmpl w:val="673288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930E09"/>
    <w:multiLevelType w:val="multilevel"/>
    <w:tmpl w:val="28A0F2A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489B1CC5"/>
    <w:multiLevelType w:val="multilevel"/>
    <w:tmpl w:val="BBC02C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5ADE5209"/>
    <w:multiLevelType w:val="multilevel"/>
    <w:tmpl w:val="C1BAB2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6C136840"/>
    <w:multiLevelType w:val="multilevel"/>
    <w:tmpl w:val="7606497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6DA5176C"/>
    <w:multiLevelType w:val="multilevel"/>
    <w:tmpl w:val="85CA22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72822D59"/>
    <w:multiLevelType w:val="hybridMultilevel"/>
    <w:tmpl w:val="E2B86EFE"/>
    <w:lvl w:ilvl="0" w:tplc="57F4895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140971"/>
    <w:multiLevelType w:val="multilevel"/>
    <w:tmpl w:val="DD7A155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7B303040"/>
    <w:multiLevelType w:val="multilevel"/>
    <w:tmpl w:val="A98858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7E3D4135"/>
    <w:multiLevelType w:val="multilevel"/>
    <w:tmpl w:val="8A2E97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964841975">
    <w:abstractNumId w:val="7"/>
  </w:num>
  <w:num w:numId="2" w16cid:durableId="694886366">
    <w:abstractNumId w:val="11"/>
  </w:num>
  <w:num w:numId="3" w16cid:durableId="325523175">
    <w:abstractNumId w:val="5"/>
  </w:num>
  <w:num w:numId="4" w16cid:durableId="604927329">
    <w:abstractNumId w:val="6"/>
  </w:num>
  <w:num w:numId="5" w16cid:durableId="1226067078">
    <w:abstractNumId w:val="1"/>
  </w:num>
  <w:num w:numId="6" w16cid:durableId="1098403484">
    <w:abstractNumId w:val="9"/>
  </w:num>
  <w:num w:numId="7" w16cid:durableId="616715284">
    <w:abstractNumId w:val="8"/>
  </w:num>
  <w:num w:numId="8" w16cid:durableId="1535457290">
    <w:abstractNumId w:val="12"/>
  </w:num>
  <w:num w:numId="9" w16cid:durableId="369647388">
    <w:abstractNumId w:val="13"/>
  </w:num>
  <w:num w:numId="10" w16cid:durableId="232855828">
    <w:abstractNumId w:val="4"/>
  </w:num>
  <w:num w:numId="11" w16cid:durableId="225335154">
    <w:abstractNumId w:val="3"/>
  </w:num>
  <w:num w:numId="12" w16cid:durableId="223492176">
    <w:abstractNumId w:val="0"/>
  </w:num>
  <w:num w:numId="13" w16cid:durableId="896554520">
    <w:abstractNumId w:val="2"/>
  </w:num>
  <w:num w:numId="14" w16cid:durableId="27278417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defaultTabStop w:val="720"/>
  <w:autoHyphenation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0095"/>
    <w:rsid w:val="0004007B"/>
    <w:rsid w:val="000433ED"/>
    <w:rsid w:val="000851AC"/>
    <w:rsid w:val="0008718C"/>
    <w:rsid w:val="000A4D37"/>
    <w:rsid w:val="000D10CC"/>
    <w:rsid w:val="000D6594"/>
    <w:rsid w:val="000F1291"/>
    <w:rsid w:val="001003AE"/>
    <w:rsid w:val="001458FD"/>
    <w:rsid w:val="00155EBA"/>
    <w:rsid w:val="001B1A23"/>
    <w:rsid w:val="001E56EC"/>
    <w:rsid w:val="001F36B4"/>
    <w:rsid w:val="001F4340"/>
    <w:rsid w:val="00203C9C"/>
    <w:rsid w:val="00233B4C"/>
    <w:rsid w:val="0024793F"/>
    <w:rsid w:val="002B45AA"/>
    <w:rsid w:val="002C1436"/>
    <w:rsid w:val="002C5175"/>
    <w:rsid w:val="002E3A3D"/>
    <w:rsid w:val="00304C18"/>
    <w:rsid w:val="003175DC"/>
    <w:rsid w:val="00327962"/>
    <w:rsid w:val="00366064"/>
    <w:rsid w:val="00372E55"/>
    <w:rsid w:val="00415AA8"/>
    <w:rsid w:val="00417816"/>
    <w:rsid w:val="004569C9"/>
    <w:rsid w:val="00485A18"/>
    <w:rsid w:val="00492078"/>
    <w:rsid w:val="004B17BE"/>
    <w:rsid w:val="004F0C18"/>
    <w:rsid w:val="005006B7"/>
    <w:rsid w:val="00505166"/>
    <w:rsid w:val="00566F6E"/>
    <w:rsid w:val="005927EC"/>
    <w:rsid w:val="00595CBD"/>
    <w:rsid w:val="00597732"/>
    <w:rsid w:val="005A0EA4"/>
    <w:rsid w:val="005B244A"/>
    <w:rsid w:val="00612F60"/>
    <w:rsid w:val="006306C3"/>
    <w:rsid w:val="00677DFB"/>
    <w:rsid w:val="00683FFD"/>
    <w:rsid w:val="00684DA9"/>
    <w:rsid w:val="0069288D"/>
    <w:rsid w:val="006A5F25"/>
    <w:rsid w:val="006A7B5D"/>
    <w:rsid w:val="006D382A"/>
    <w:rsid w:val="006D67C3"/>
    <w:rsid w:val="006E34E9"/>
    <w:rsid w:val="006E48C1"/>
    <w:rsid w:val="00763AC4"/>
    <w:rsid w:val="007673E8"/>
    <w:rsid w:val="00793FAD"/>
    <w:rsid w:val="007A51DB"/>
    <w:rsid w:val="007C1A03"/>
    <w:rsid w:val="00846DB2"/>
    <w:rsid w:val="00864FB9"/>
    <w:rsid w:val="008F3F7B"/>
    <w:rsid w:val="00900194"/>
    <w:rsid w:val="00982B6B"/>
    <w:rsid w:val="0098608D"/>
    <w:rsid w:val="009E2DD1"/>
    <w:rsid w:val="009F3855"/>
    <w:rsid w:val="00A1626C"/>
    <w:rsid w:val="00A3593B"/>
    <w:rsid w:val="00A42C68"/>
    <w:rsid w:val="00A51561"/>
    <w:rsid w:val="00A86585"/>
    <w:rsid w:val="00A95EA9"/>
    <w:rsid w:val="00AC5A26"/>
    <w:rsid w:val="00AE7ACE"/>
    <w:rsid w:val="00B460E4"/>
    <w:rsid w:val="00B63672"/>
    <w:rsid w:val="00BB1776"/>
    <w:rsid w:val="00BE0F14"/>
    <w:rsid w:val="00BF54D5"/>
    <w:rsid w:val="00C341A4"/>
    <w:rsid w:val="00C414E1"/>
    <w:rsid w:val="00C415F2"/>
    <w:rsid w:val="00CB157D"/>
    <w:rsid w:val="00CC56B5"/>
    <w:rsid w:val="00D238FB"/>
    <w:rsid w:val="00D63AE6"/>
    <w:rsid w:val="00D90095"/>
    <w:rsid w:val="00D976D9"/>
    <w:rsid w:val="00DE26FD"/>
    <w:rsid w:val="00DF4987"/>
    <w:rsid w:val="00E074E7"/>
    <w:rsid w:val="00E1415D"/>
    <w:rsid w:val="00E67650"/>
    <w:rsid w:val="00E75816"/>
    <w:rsid w:val="00E848BF"/>
    <w:rsid w:val="00E85B79"/>
    <w:rsid w:val="00EA3E57"/>
    <w:rsid w:val="00EA6CD8"/>
    <w:rsid w:val="00F24322"/>
    <w:rsid w:val="00F8016A"/>
    <w:rsid w:val="00F93C4A"/>
    <w:rsid w:val="00FC1423"/>
    <w:rsid w:val="00FC1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DC8283"/>
  <w15:docId w15:val="{CED2969E-2322-478A-8792-51667065A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635D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13635D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63A62"/>
  </w:style>
  <w:style w:type="character" w:customStyle="1" w:styleId="FooterChar">
    <w:name w:val="Footer Char"/>
    <w:basedOn w:val="DefaultParagraphFont"/>
    <w:link w:val="Footer"/>
    <w:uiPriority w:val="99"/>
    <w:qFormat/>
    <w:rsid w:val="00B63A62"/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0845C5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13635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ListParagraph">
    <w:name w:val="List Paragraph"/>
    <w:basedOn w:val="Normal"/>
    <w:link w:val="ListParagraphChar"/>
    <w:uiPriority w:val="34"/>
    <w:qFormat/>
    <w:rsid w:val="00A71DAC"/>
    <w:pPr>
      <w:ind w:left="720"/>
      <w:contextualSpacing/>
    </w:p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unhideWhenUsed/>
    <w:qFormat/>
    <w:rsid w:val="000845C5"/>
    <w:pPr>
      <w:spacing w:after="120" w:line="480" w:lineRule="auto"/>
      <w:ind w:left="360"/>
    </w:pPr>
  </w:style>
  <w:style w:type="paragraph" w:customStyle="1" w:styleId="FrameContents">
    <w:name w:val="Frame Contents"/>
    <w:basedOn w:val="Normal"/>
    <w:qFormat/>
  </w:style>
  <w:style w:type="table" w:styleId="TableGrid">
    <w:name w:val="Table Grid"/>
    <w:basedOn w:val="TableNormal"/>
    <w:uiPriority w:val="39"/>
    <w:rsid w:val="001363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F36B4"/>
    <w:pPr>
      <w:suppressAutoHyphens w:val="0"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A3E57"/>
  </w:style>
  <w:style w:type="character" w:customStyle="1" w:styleId="rynqvb">
    <w:name w:val="rynqvb"/>
    <w:basedOn w:val="DefaultParagraphFont"/>
    <w:rsid w:val="00EA3E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954</TotalTime>
  <Pages>2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https:/mul2.1tv.am/tasks/4574/oneclick/requisition_compet.docx?token=34f56beac6185287dd4e9e3296651978</cp:keywords>
  <dc:description/>
  <cp:lastModifiedBy>Sona Adilkhanyan</cp:lastModifiedBy>
  <cp:revision>91</cp:revision>
  <cp:lastPrinted>2024-02-15T08:06:00Z</cp:lastPrinted>
  <dcterms:created xsi:type="dcterms:W3CDTF">2024-02-14T11:55:00Z</dcterms:created>
  <dcterms:modified xsi:type="dcterms:W3CDTF">2025-04-09T18:29:00Z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ID">
    <vt:lpwstr>32935</vt:lpwstr>
  </property>
  <property fmtid="{D5CDD505-2E9C-101B-9397-08002B2CF9AE}" pid="3" name="MFiles_PG36DD1CE502954E039C2688A21134DE67">
    <vt:lpwstr>[Պահանջագրի համար (ՆՄ)]</vt:lpwstr>
  </property>
  <property fmtid="{D5CDD505-2E9C-101B-9397-08002B2CF9AE}" pid="4" name="MFiles_PG7CD9444377314170899376D77B5FEE0Dn1">
    <vt:lpwstr>[Աշխատող]</vt:lpwstr>
  </property>
  <property fmtid="{D5CDD505-2E9C-101B-9397-08002B2CF9AE}" pid="5" name="MFiles_PG86528917B8B949769964F92D6015566F">
    <vt:lpwstr>[Նպատակ]</vt:lpwstr>
  </property>
  <property fmtid="{D5CDD505-2E9C-101B-9397-08002B2CF9AE}" pid="6" name="MFiles_PGA125633B2BEB46A4AC4D4A731EE6300E_PG85EC5107816A4D648C5D8F425585AA61">
    <vt:lpwstr>[Օգտագործողներ]</vt:lpwstr>
  </property>
  <property fmtid="{D5CDD505-2E9C-101B-9397-08002B2CF9AE}" pid="7" name="MFiles_PGFA44F5A07E1642F0AEF108DB394BF908">
    <vt:lpwstr>[Ամսաթիվ]</vt:lpwstr>
  </property>
</Properties>
</file>